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5C" w:rsidRDefault="0064425C" w:rsidP="0064425C">
      <w:pPr>
        <w:spacing w:after="280" w:afterAutospacing="1"/>
        <w:rPr>
          <w:b/>
          <w:sz w:val="27"/>
          <w:lang w:val="en-US"/>
        </w:rPr>
      </w:pPr>
      <w:r>
        <w:rPr>
          <w:b/>
          <w:sz w:val="27"/>
          <w:lang w:val="en-US"/>
        </w:rPr>
        <w:t>Group 6 IV-Quasar</w:t>
      </w:r>
    </w:p>
    <w:p w:rsidR="0064425C" w:rsidRPr="0064425C" w:rsidRDefault="0064425C" w:rsidP="0064425C">
      <w:pPr>
        <w:spacing w:after="280" w:afterAutospacing="1"/>
        <w:rPr>
          <w:sz w:val="27"/>
          <w:lang w:val="en-US"/>
        </w:rPr>
      </w:pPr>
      <w:r>
        <w:rPr>
          <w:b/>
          <w:sz w:val="27"/>
          <w:lang w:val="en-US"/>
        </w:rPr>
        <w:t xml:space="preserve">Members: </w:t>
      </w:r>
      <w:proofErr w:type="spellStart"/>
      <w:r w:rsidRPr="0064425C">
        <w:rPr>
          <w:sz w:val="27"/>
          <w:lang w:val="en-US"/>
        </w:rPr>
        <w:t>Mo</w:t>
      </w:r>
      <w:r>
        <w:rPr>
          <w:sz w:val="27"/>
          <w:lang w:val="en-US"/>
        </w:rPr>
        <w:t>strales</w:t>
      </w:r>
      <w:proofErr w:type="spellEnd"/>
      <w:r>
        <w:rPr>
          <w:sz w:val="27"/>
          <w:lang w:val="en-US"/>
        </w:rPr>
        <w:t xml:space="preserve">, Chu, </w:t>
      </w:r>
      <w:proofErr w:type="spellStart"/>
      <w:r>
        <w:rPr>
          <w:sz w:val="27"/>
          <w:lang w:val="en-US"/>
        </w:rPr>
        <w:t>Azarcon</w:t>
      </w:r>
      <w:proofErr w:type="spellEnd"/>
      <w:r>
        <w:rPr>
          <w:sz w:val="27"/>
          <w:lang w:val="en-US"/>
        </w:rPr>
        <w:t xml:space="preserve">, Fuentes, </w:t>
      </w:r>
      <w:proofErr w:type="spellStart"/>
      <w:r>
        <w:rPr>
          <w:sz w:val="27"/>
          <w:lang w:val="en-US"/>
        </w:rPr>
        <w:t>Bete</w:t>
      </w:r>
      <w:proofErr w:type="spellEnd"/>
      <w:r>
        <w:rPr>
          <w:sz w:val="27"/>
          <w:lang w:val="en-US"/>
        </w:rPr>
        <w:t xml:space="preserve">, </w:t>
      </w:r>
      <w:proofErr w:type="spellStart"/>
      <w:r>
        <w:rPr>
          <w:sz w:val="27"/>
          <w:lang w:val="en-US"/>
        </w:rPr>
        <w:t>Gawat</w:t>
      </w:r>
      <w:proofErr w:type="spellEnd"/>
    </w:p>
    <w:p w:rsidR="0064425C" w:rsidRDefault="0064425C" w:rsidP="0064425C">
      <w:pPr>
        <w:pStyle w:val="Heading1"/>
      </w:pPr>
      <w:r>
        <w:t xml:space="preserve">Template for Timeline </w:t>
      </w:r>
      <w: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19"/>
        <w:gridCol w:w="1350"/>
        <w:gridCol w:w="1350"/>
        <w:gridCol w:w="2531"/>
      </w:tblGrid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64425C" w:rsidRDefault="0064425C" w:rsidP="00EF6911">
            <w:pPr>
              <w:jc w:val="center"/>
            </w:pPr>
            <w:r>
              <w:t xml:space="preserve">Tasks 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64425C" w:rsidRDefault="0064425C" w:rsidP="00EF6911">
            <w:pPr>
              <w:jc w:val="center"/>
            </w:pPr>
            <w:r>
              <w:t xml:space="preserve">Start 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64425C" w:rsidRDefault="0064425C" w:rsidP="00EF6911">
            <w:pPr>
              <w:jc w:val="center"/>
            </w:pPr>
            <w:r>
              <w:t xml:space="preserve">End 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64425C" w:rsidRDefault="0064425C" w:rsidP="00EF6911">
            <w:pPr>
              <w:jc w:val="center"/>
            </w:pPr>
            <w:r>
              <w:t xml:space="preserve">Member/s in Charge </w:t>
            </w:r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6442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Supervisor/Manager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During the duration of the project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Thea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Kharina</w:t>
            </w:r>
            <w:proofErr w:type="spellEnd"/>
            <w:r>
              <w:rPr>
                <w:lang w:val="en-US"/>
              </w:rPr>
              <w:t xml:space="preserve"> I. </w:t>
            </w:r>
            <w:proofErr w:type="spellStart"/>
            <w:r>
              <w:rPr>
                <w:lang w:val="en-US"/>
              </w:rPr>
              <w:t>Mostrales</w:t>
            </w:r>
            <w:proofErr w:type="spellEnd"/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6442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Christine Kaye </w:t>
            </w:r>
            <w:proofErr w:type="spellStart"/>
            <w:r>
              <w:rPr>
                <w:lang w:val="en-US"/>
              </w:rPr>
              <w:t>Bete</w:t>
            </w:r>
            <w:proofErr w:type="spellEnd"/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6442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Kristian</w:t>
            </w:r>
            <w:proofErr w:type="spellEnd"/>
            <w:r>
              <w:rPr>
                <w:lang w:val="en-US"/>
              </w:rPr>
              <w:t xml:space="preserve"> Riel </w:t>
            </w:r>
            <w:proofErr w:type="spellStart"/>
            <w:r>
              <w:rPr>
                <w:lang w:val="en-US"/>
              </w:rPr>
              <w:t>Gawat</w:t>
            </w:r>
            <w:proofErr w:type="spellEnd"/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6442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Interviewer for users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EF6911">
            <w:pPr>
              <w:rPr>
                <w:lang w:val="en-US"/>
              </w:rPr>
            </w:pPr>
            <w:r>
              <w:rPr>
                <w:lang w:val="en-US"/>
              </w:rPr>
              <w:t>Saturday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Nicole Jan Chu</w:t>
            </w:r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64425C">
            <w:pPr>
              <w:jc w:val="center"/>
            </w:pPr>
            <w:r>
              <w:rPr>
                <w:lang w:val="en-US"/>
              </w:rPr>
              <w:t>Interviewer for experts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Saturday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Nikka Jan </w:t>
            </w:r>
            <w:proofErr w:type="spellStart"/>
            <w:r>
              <w:rPr>
                <w:lang w:val="en-US"/>
              </w:rPr>
              <w:t>Azarcon</w:t>
            </w:r>
            <w:proofErr w:type="spellEnd"/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64425C" w:rsidRDefault="0064425C" w:rsidP="009B55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Layout </w:t>
            </w:r>
            <w:r w:rsidR="009B5559">
              <w:rPr>
                <w:lang w:val="en-US"/>
              </w:rPr>
              <w:t>Designer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During the duration of the project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>Gillie Rich Fuentes</w:t>
            </w:r>
          </w:p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</w:tr>
      <w:tr w:rsidR="0064425C" w:rsidTr="00EF6911"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4425C" w:rsidRDefault="0064425C" w:rsidP="00EF6911"/>
        </w:tc>
      </w:tr>
    </w:tbl>
    <w:p w:rsidR="0064425C" w:rsidRDefault="0064425C" w:rsidP="0064425C">
      <w:pPr>
        <w:pStyle w:val="Div"/>
        <w:spacing w:after="280" w:afterAutospacing="1"/>
        <w:rPr>
          <w:b/>
          <w:sz w:val="27"/>
          <w:lang w:val="en-US"/>
        </w:rPr>
      </w:pPr>
    </w:p>
    <w:p w:rsidR="0064425C" w:rsidRDefault="0064425C" w:rsidP="0064425C">
      <w:pPr>
        <w:pStyle w:val="Heading1"/>
      </w:pPr>
      <w:r>
        <w:t xml:space="preserve">Template for Timeline </w:t>
      </w:r>
      <w:r>
        <w:br/>
      </w:r>
    </w:p>
    <w:tbl>
      <w:tblPr>
        <w:tblStyle w:val="TableGrid"/>
        <w:tblW w:w="5067" w:type="pct"/>
        <w:tblInd w:w="90" w:type="dxa"/>
        <w:tblLook w:val="04A0"/>
      </w:tblPr>
      <w:tblGrid>
        <w:gridCol w:w="910"/>
        <w:gridCol w:w="6065"/>
        <w:gridCol w:w="2729"/>
      </w:tblGrid>
      <w:tr w:rsidR="0064425C" w:rsidTr="008F6E24">
        <w:tc>
          <w:tcPr>
            <w:tcW w:w="463" w:type="pct"/>
          </w:tcPr>
          <w:p w:rsidR="0064425C" w:rsidRDefault="0064425C" w:rsidP="00EF6911">
            <w:r>
              <w:t xml:space="preserve">Day </w:t>
            </w:r>
          </w:p>
        </w:tc>
        <w:tc>
          <w:tcPr>
            <w:tcW w:w="3084" w:type="pct"/>
          </w:tcPr>
          <w:p w:rsidR="0064425C" w:rsidRDefault="0064425C" w:rsidP="00EF6911">
            <w:r>
              <w:t xml:space="preserve">Tasks to be completed... </w:t>
            </w:r>
          </w:p>
        </w:tc>
        <w:tc>
          <w:tcPr>
            <w:tcW w:w="1387" w:type="pct"/>
          </w:tcPr>
          <w:p w:rsidR="0064425C" w:rsidRDefault="0064425C" w:rsidP="00EF6911">
            <w:r>
              <w:t xml:space="preserve">Member/s in Charge </w:t>
            </w:r>
          </w:p>
        </w:tc>
      </w:tr>
      <w:tr w:rsidR="0064425C" w:rsidTr="008F6E24">
        <w:tc>
          <w:tcPr>
            <w:tcW w:w="463" w:type="pct"/>
          </w:tcPr>
          <w:p w:rsidR="0064425C" w:rsidRDefault="0064425C" w:rsidP="00EF6911">
            <w:r>
              <w:t xml:space="preserve">1 </w:t>
            </w:r>
          </w:p>
        </w:tc>
        <w:tc>
          <w:tcPr>
            <w:tcW w:w="3084" w:type="pct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 xml:space="preserve"> Buying of the materials needed for the project</w:t>
            </w:r>
          </w:p>
        </w:tc>
        <w:tc>
          <w:tcPr>
            <w:tcW w:w="1387" w:type="pct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Christine Kaye </w:t>
            </w:r>
            <w:proofErr w:type="spellStart"/>
            <w:r>
              <w:rPr>
                <w:lang w:val="en-US"/>
              </w:rPr>
              <w:t>Bete</w:t>
            </w:r>
            <w:proofErr w:type="spellEnd"/>
            <w:r>
              <w:rPr>
                <w:lang w:val="en-US"/>
              </w:rPr>
              <w:t xml:space="preserve"> and Gillie Rich Fuentes</w:t>
            </w:r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64425C" w:rsidRPr="009B5559" w:rsidRDefault="0064425C" w:rsidP="00EF6911">
            <w:pPr>
              <w:rPr>
                <w:lang w:val="en-US"/>
              </w:rPr>
            </w:pPr>
            <w:r>
              <w:t xml:space="preserve">2. </w:t>
            </w:r>
            <w:r w:rsidR="009B5559">
              <w:rPr>
                <w:lang w:val="en-US"/>
              </w:rPr>
              <w:t>Gathering of data</w:t>
            </w:r>
          </w:p>
        </w:tc>
        <w:tc>
          <w:tcPr>
            <w:tcW w:w="1387" w:type="pct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Nicole Jan Chu and Nikka Jan </w:t>
            </w:r>
            <w:proofErr w:type="spellStart"/>
            <w:r>
              <w:rPr>
                <w:lang w:val="en-US"/>
              </w:rPr>
              <w:t>Azarcon</w:t>
            </w:r>
            <w:proofErr w:type="spellEnd"/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64425C" w:rsidRPr="009B5559" w:rsidRDefault="0064425C" w:rsidP="009B5559">
            <w:pPr>
              <w:rPr>
                <w:lang w:val="en-US"/>
              </w:rPr>
            </w:pPr>
            <w:r>
              <w:t xml:space="preserve">3. </w:t>
            </w:r>
            <w:r w:rsidR="009B5559">
              <w:rPr>
                <w:lang w:val="en-US"/>
              </w:rPr>
              <w:t>Research of the subject</w:t>
            </w:r>
          </w:p>
        </w:tc>
        <w:tc>
          <w:tcPr>
            <w:tcW w:w="1387" w:type="pct"/>
          </w:tcPr>
          <w:p w:rsidR="0064425C" w:rsidRPr="009B5559" w:rsidRDefault="009B5559" w:rsidP="00EF69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Kristian</w:t>
            </w:r>
            <w:proofErr w:type="spellEnd"/>
            <w:r>
              <w:rPr>
                <w:lang w:val="en-US"/>
              </w:rPr>
              <w:t xml:space="preserve"> Riel </w:t>
            </w:r>
            <w:proofErr w:type="spellStart"/>
            <w:r>
              <w:rPr>
                <w:lang w:val="en-US"/>
              </w:rPr>
              <w:t>Gawat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Thea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Kharina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Mostrales</w:t>
            </w:r>
            <w:proofErr w:type="spellEnd"/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64425C" w:rsidRDefault="0064425C" w:rsidP="00EF6911"/>
        </w:tc>
        <w:tc>
          <w:tcPr>
            <w:tcW w:w="1387" w:type="pct"/>
          </w:tcPr>
          <w:p w:rsidR="0064425C" w:rsidRDefault="0064425C" w:rsidP="00EF6911"/>
        </w:tc>
      </w:tr>
      <w:tr w:rsidR="0064425C" w:rsidTr="008F6E24">
        <w:tc>
          <w:tcPr>
            <w:tcW w:w="463" w:type="pct"/>
          </w:tcPr>
          <w:p w:rsidR="0064425C" w:rsidRDefault="0064425C" w:rsidP="00EF6911">
            <w:r>
              <w:t xml:space="preserve">2. </w:t>
            </w:r>
          </w:p>
        </w:tc>
        <w:tc>
          <w:tcPr>
            <w:tcW w:w="3084" w:type="pct"/>
          </w:tcPr>
          <w:p w:rsidR="0064425C" w:rsidRPr="009B5559" w:rsidRDefault="0064425C" w:rsidP="00EF6911">
            <w:pPr>
              <w:rPr>
                <w:lang w:val="en-US"/>
              </w:rPr>
            </w:pPr>
            <w:r>
              <w:t xml:space="preserve">1. </w:t>
            </w:r>
            <w:r w:rsidR="009B5559">
              <w:rPr>
                <w:lang w:val="en-US"/>
              </w:rPr>
              <w:t>Continuation of data gathering</w:t>
            </w:r>
          </w:p>
        </w:tc>
        <w:tc>
          <w:tcPr>
            <w:tcW w:w="1387" w:type="pct"/>
          </w:tcPr>
          <w:p w:rsidR="0064425C" w:rsidRPr="009B5559" w:rsidRDefault="009B5559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Nicole Jan Chu and Nikka Jan </w:t>
            </w:r>
            <w:proofErr w:type="spellStart"/>
            <w:r>
              <w:rPr>
                <w:lang w:val="en-US"/>
              </w:rPr>
              <w:t>Azarcon</w:t>
            </w:r>
            <w:proofErr w:type="spellEnd"/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64425C" w:rsidRPr="009B5559" w:rsidRDefault="0064425C" w:rsidP="00EF6911">
            <w:pPr>
              <w:rPr>
                <w:lang w:val="en-US"/>
              </w:rPr>
            </w:pPr>
            <w:r>
              <w:t xml:space="preserve">2. </w:t>
            </w:r>
            <w:r w:rsidR="009B5559">
              <w:rPr>
                <w:lang w:val="en-US"/>
              </w:rPr>
              <w:t>Continuation of the research</w:t>
            </w:r>
          </w:p>
        </w:tc>
        <w:tc>
          <w:tcPr>
            <w:tcW w:w="1387" w:type="pct"/>
          </w:tcPr>
          <w:p w:rsidR="0064425C" w:rsidRPr="009B5559" w:rsidRDefault="009B5559" w:rsidP="00EF691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Kristian</w:t>
            </w:r>
            <w:proofErr w:type="spellEnd"/>
            <w:r>
              <w:rPr>
                <w:lang w:val="en-US"/>
              </w:rPr>
              <w:t xml:space="preserve"> Riel </w:t>
            </w:r>
            <w:proofErr w:type="spellStart"/>
            <w:r>
              <w:rPr>
                <w:lang w:val="en-US"/>
              </w:rPr>
              <w:t>Gawat</w:t>
            </w:r>
            <w:proofErr w:type="spellEnd"/>
            <w:r>
              <w:rPr>
                <w:lang w:val="en-US"/>
              </w:rPr>
              <w:t xml:space="preserve"> and </w:t>
            </w:r>
            <w:proofErr w:type="spellStart"/>
            <w:r>
              <w:rPr>
                <w:lang w:val="en-US"/>
              </w:rPr>
              <w:t>Thea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Kharina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Mostrales</w:t>
            </w:r>
            <w:proofErr w:type="spellEnd"/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64425C" w:rsidRDefault="0064425C" w:rsidP="00EF6911"/>
        </w:tc>
        <w:tc>
          <w:tcPr>
            <w:tcW w:w="1387" w:type="pct"/>
          </w:tcPr>
          <w:p w:rsidR="0064425C" w:rsidRDefault="0064425C" w:rsidP="00EF6911"/>
        </w:tc>
      </w:tr>
      <w:tr w:rsidR="0064425C" w:rsidTr="008F6E24">
        <w:tc>
          <w:tcPr>
            <w:tcW w:w="463" w:type="pct"/>
          </w:tcPr>
          <w:p w:rsidR="0064425C" w:rsidRPr="008F6E24" w:rsidRDefault="008F6E24" w:rsidP="00EF6911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084" w:type="pct"/>
          </w:tcPr>
          <w:p w:rsidR="0064425C" w:rsidRPr="008F6E24" w:rsidRDefault="008F6E24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1. Finalization of the data gathered </w:t>
            </w:r>
          </w:p>
        </w:tc>
        <w:tc>
          <w:tcPr>
            <w:tcW w:w="1387" w:type="pct"/>
          </w:tcPr>
          <w:p w:rsidR="0064425C" w:rsidRDefault="008F6E24" w:rsidP="00EF6911">
            <w:pPr>
              <w:rPr>
                <w:lang w:val="en-US"/>
              </w:rPr>
            </w:pPr>
            <w:r>
              <w:rPr>
                <w:lang w:val="en-US"/>
              </w:rPr>
              <w:t xml:space="preserve">Nicole Jan Chu and Nikka Jan </w:t>
            </w:r>
            <w:proofErr w:type="spellStart"/>
            <w:r>
              <w:rPr>
                <w:lang w:val="en-US"/>
              </w:rPr>
              <w:t>Azarcon</w:t>
            </w:r>
            <w:proofErr w:type="spellEnd"/>
          </w:p>
          <w:p w:rsidR="008F6E24" w:rsidRPr="008F6E24" w:rsidRDefault="008F6E24" w:rsidP="00EF6911">
            <w:pPr>
              <w:rPr>
                <w:lang w:val="en-US"/>
              </w:rPr>
            </w:pPr>
          </w:p>
        </w:tc>
      </w:tr>
      <w:tr w:rsidR="0064425C" w:rsidTr="008F6E24">
        <w:tc>
          <w:tcPr>
            <w:tcW w:w="463" w:type="pct"/>
          </w:tcPr>
          <w:p w:rsidR="0064425C" w:rsidRDefault="0064425C" w:rsidP="00EF6911"/>
        </w:tc>
        <w:tc>
          <w:tcPr>
            <w:tcW w:w="3084" w:type="pct"/>
          </w:tcPr>
          <w:p w:rsidR="008F6E24" w:rsidRPr="008F6E24" w:rsidRDefault="008F6E24" w:rsidP="00EF6911">
            <w:pPr>
              <w:rPr>
                <w:lang w:val="en-US"/>
              </w:rPr>
            </w:pPr>
          </w:p>
        </w:tc>
        <w:tc>
          <w:tcPr>
            <w:tcW w:w="1387" w:type="pct"/>
          </w:tcPr>
          <w:p w:rsidR="0064425C" w:rsidRDefault="0064425C" w:rsidP="00EF6911"/>
        </w:tc>
      </w:tr>
      <w:tr w:rsidR="008F6E24" w:rsidTr="008F6E24"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P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2. More research</w:t>
            </w:r>
          </w:p>
        </w:tc>
        <w:tc>
          <w:tcPr>
            <w:tcW w:w="0" w:type="auto"/>
          </w:tcPr>
          <w:p w:rsidR="008F6E24" w:rsidRPr="006A7905" w:rsidRDefault="006A7905" w:rsidP="0064425C">
            <w:pPr>
              <w:pStyle w:val="Heading2"/>
              <w:shd w:val="clear" w:color="auto" w:fill="auto"/>
              <w:ind w:left="0"/>
              <w:outlineLvl w:val="1"/>
              <w:rPr>
                <w:b w:val="0"/>
                <w:i w:val="0"/>
                <w:sz w:val="20"/>
                <w:szCs w:val="20"/>
                <w:lang w:val="en-US"/>
              </w:rPr>
            </w:pPr>
            <w:proofErr w:type="spellStart"/>
            <w:r>
              <w:rPr>
                <w:b w:val="0"/>
                <w:i w:val="0"/>
                <w:sz w:val="20"/>
                <w:szCs w:val="20"/>
                <w:lang w:val="en-US"/>
              </w:rPr>
              <w:t>Kristian</w:t>
            </w:r>
            <w:proofErr w:type="spellEnd"/>
            <w:r>
              <w:rPr>
                <w:b w:val="0"/>
                <w:i w:val="0"/>
                <w:sz w:val="20"/>
                <w:szCs w:val="20"/>
                <w:lang w:val="en-US"/>
              </w:rPr>
              <w:t xml:space="preserve"> Riel </w:t>
            </w:r>
            <w:proofErr w:type="spellStart"/>
            <w:r>
              <w:rPr>
                <w:b w:val="0"/>
                <w:i w:val="0"/>
                <w:sz w:val="20"/>
                <w:szCs w:val="20"/>
                <w:lang w:val="en-US"/>
              </w:rPr>
              <w:t>Gawat</w:t>
            </w:r>
            <w:proofErr w:type="spellEnd"/>
            <w:r>
              <w:rPr>
                <w:b w:val="0"/>
                <w:i w:val="0"/>
                <w:sz w:val="20"/>
                <w:szCs w:val="20"/>
                <w:lang w:val="en-US"/>
              </w:rPr>
              <w:t xml:space="preserve"> and Kaye </w:t>
            </w:r>
            <w:proofErr w:type="spellStart"/>
            <w:r>
              <w:rPr>
                <w:b w:val="0"/>
                <w:i w:val="0"/>
                <w:sz w:val="20"/>
                <w:szCs w:val="20"/>
                <w:lang w:val="en-US"/>
              </w:rPr>
              <w:t>Bete</w:t>
            </w:r>
            <w:proofErr w:type="spellEnd"/>
          </w:p>
        </w:tc>
      </w:tr>
      <w:tr w:rsidR="008F6E24" w:rsidTr="008F6E24">
        <w:tc>
          <w:tcPr>
            <w:tcW w:w="0" w:type="auto"/>
          </w:tcPr>
          <w:p w:rsidR="008F6E24" w:rsidRPr="006A7905" w:rsidRDefault="006A7905" w:rsidP="0064425C">
            <w:pPr>
              <w:pStyle w:val="Heading2"/>
              <w:shd w:val="clear" w:color="auto" w:fill="auto"/>
              <w:ind w:left="0"/>
              <w:outlineLvl w:val="1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</w:tcPr>
          <w:p w:rsidR="008F6E24" w:rsidRPr="006A7905" w:rsidRDefault="006A7905" w:rsidP="0064425C">
            <w:pPr>
              <w:pStyle w:val="Heading2"/>
              <w:shd w:val="clear" w:color="auto" w:fill="auto"/>
              <w:ind w:left="0"/>
              <w:outlineLvl w:val="1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1. Making of the poster</w:t>
            </w:r>
          </w:p>
        </w:tc>
        <w:tc>
          <w:tcPr>
            <w:tcW w:w="0" w:type="auto"/>
          </w:tcPr>
          <w:p w:rsidR="008F6E24" w:rsidRPr="006A7905" w:rsidRDefault="006A7905" w:rsidP="0064425C">
            <w:pPr>
              <w:pStyle w:val="Heading2"/>
              <w:shd w:val="clear" w:color="auto" w:fill="auto"/>
              <w:ind w:left="0"/>
              <w:outlineLvl w:val="1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All the members</w:t>
            </w:r>
          </w:p>
        </w:tc>
      </w:tr>
      <w:tr w:rsidR="008F6E24" w:rsidTr="008F6E24"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</w:tr>
      <w:tr w:rsidR="008F6E24" w:rsidTr="008F6E24"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</w:tr>
      <w:tr w:rsidR="008F6E24" w:rsidTr="008F6E24"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  <w:tc>
          <w:tcPr>
            <w:tcW w:w="0" w:type="auto"/>
          </w:tcPr>
          <w:p w:rsidR="008F6E24" w:rsidRDefault="008F6E24" w:rsidP="0064425C">
            <w:pPr>
              <w:pStyle w:val="Heading2"/>
              <w:shd w:val="clear" w:color="auto" w:fill="auto"/>
              <w:ind w:left="0"/>
              <w:outlineLvl w:val="1"/>
              <w:rPr>
                <w:lang w:val="en-US"/>
              </w:rPr>
            </w:pPr>
          </w:p>
        </w:tc>
      </w:tr>
    </w:tbl>
    <w:p w:rsidR="0064425C" w:rsidRDefault="0064425C" w:rsidP="0064425C">
      <w:pPr>
        <w:pStyle w:val="Heading2"/>
        <w:rPr>
          <w:lang w:val="en-US"/>
        </w:rPr>
      </w:pPr>
    </w:p>
    <w:p w:rsidR="00705384" w:rsidRDefault="00705384"/>
    <w:sectPr w:rsidR="00705384" w:rsidSect="0070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425C"/>
    <w:rsid w:val="0064425C"/>
    <w:rsid w:val="006A7905"/>
    <w:rsid w:val="00705384"/>
    <w:rsid w:val="008F6E24"/>
    <w:rsid w:val="009B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25C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64425C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64425C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425C"/>
    <w:rPr>
      <w:rFonts w:ascii="Verdana" w:eastAsia="Verdana" w:hAnsi="Verdana" w:cs="Verdana"/>
      <w:b/>
      <w:bCs/>
      <w:color w:val="000000"/>
      <w:kern w:val="32"/>
      <w:sz w:val="36"/>
      <w:szCs w:val="32"/>
      <w:shd w:val="solid" w:color="FFFFFF" w:fill="auto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64425C"/>
    <w:rPr>
      <w:rFonts w:ascii="Verdana" w:eastAsia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customStyle="1" w:styleId="Div">
    <w:name w:val="Div"/>
    <w:basedOn w:val="Normal"/>
    <w:rsid w:val="0064425C"/>
  </w:style>
  <w:style w:type="paragraph" w:styleId="ListParagraph">
    <w:name w:val="List Paragraph"/>
    <w:basedOn w:val="Normal"/>
    <w:uiPriority w:val="34"/>
    <w:qFormat/>
    <w:rsid w:val="009B5559"/>
    <w:pPr>
      <w:ind w:left="720"/>
      <w:contextualSpacing/>
    </w:pPr>
  </w:style>
  <w:style w:type="table" w:styleId="TableGrid">
    <w:name w:val="Table Grid"/>
    <w:basedOn w:val="TableNormal"/>
    <w:uiPriority w:val="59"/>
    <w:rsid w:val="008F6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eena</cp:lastModifiedBy>
  <cp:revision>1</cp:revision>
  <dcterms:created xsi:type="dcterms:W3CDTF">2010-08-09T12:35:00Z</dcterms:created>
  <dcterms:modified xsi:type="dcterms:W3CDTF">2010-08-09T13:08:00Z</dcterms:modified>
</cp:coreProperties>
</file>